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7"/>
        <w:gridCol w:w="5243"/>
      </w:tblGrid>
      <w:tr w:rsidR="005F59C6" w:rsidTr="00872BAC">
        <w:tc>
          <w:tcPr>
            <w:tcW w:w="5247" w:type="dxa"/>
          </w:tcPr>
          <w:p w:rsidR="005F59C6" w:rsidRPr="00872BAC" w:rsidRDefault="005F59C6" w:rsidP="00872BAC">
            <w:pPr>
              <w:jc w:val="center"/>
              <w:rPr>
                <w:sz w:val="24"/>
                <w:szCs w:val="24"/>
              </w:rPr>
            </w:pPr>
            <w:r w:rsidRPr="00872BAC">
              <w:rPr>
                <w:sz w:val="24"/>
                <w:szCs w:val="24"/>
              </w:rPr>
              <w:t>TỔNG LIÊN ĐOÀN LAO ĐỘNG VIỆT NAM</w:t>
            </w:r>
          </w:p>
          <w:p w:rsidR="005F59C6" w:rsidRPr="00872BAC" w:rsidRDefault="005F59C6" w:rsidP="00872BAC">
            <w:pPr>
              <w:jc w:val="center"/>
              <w:rPr>
                <w:b/>
                <w:sz w:val="26"/>
                <w:szCs w:val="26"/>
              </w:rPr>
            </w:pPr>
            <w:r w:rsidRPr="00872BAC">
              <w:rPr>
                <w:b/>
                <w:sz w:val="26"/>
                <w:szCs w:val="26"/>
              </w:rPr>
              <w:t>CÔNG ĐOÀN VIÊN CHỨC VIỆT NAM</w:t>
            </w:r>
          </w:p>
          <w:p w:rsidR="005F59C6" w:rsidRDefault="0065568B" w:rsidP="00872BAC">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55pt;margin-top:-.35pt;width:219pt;height:0;z-index:251658240" o:connectortype="straight"/>
              </w:pict>
            </w:r>
          </w:p>
          <w:p w:rsidR="005F59C6" w:rsidRDefault="005F59C6" w:rsidP="00872BAC">
            <w:pPr>
              <w:jc w:val="center"/>
            </w:pPr>
            <w:r>
              <w:t xml:space="preserve">Số:  </w:t>
            </w:r>
            <w:r w:rsidR="00A95C5B">
              <w:t>179</w:t>
            </w:r>
            <w:r>
              <w:t>/CĐVC</w:t>
            </w:r>
          </w:p>
          <w:p w:rsidR="005F59C6" w:rsidRPr="00872BAC" w:rsidRDefault="005F59C6" w:rsidP="00872BAC">
            <w:pPr>
              <w:jc w:val="center"/>
              <w:rPr>
                <w:i/>
                <w:sz w:val="24"/>
                <w:szCs w:val="24"/>
              </w:rPr>
            </w:pPr>
            <w:r w:rsidRPr="00872BAC">
              <w:rPr>
                <w:i/>
                <w:sz w:val="24"/>
                <w:szCs w:val="24"/>
              </w:rPr>
              <w:t>V/v tuyên truyền kỷ niệm 87 năm Ngày thành lập Công đoàn Việt Nam (28/7/1929 – 28/7/2016)</w:t>
            </w:r>
          </w:p>
        </w:tc>
        <w:tc>
          <w:tcPr>
            <w:tcW w:w="5243" w:type="dxa"/>
          </w:tcPr>
          <w:p w:rsidR="005F59C6" w:rsidRPr="00872BAC" w:rsidRDefault="005F59C6" w:rsidP="00872BAC">
            <w:pPr>
              <w:jc w:val="center"/>
              <w:rPr>
                <w:b/>
                <w:sz w:val="24"/>
                <w:szCs w:val="24"/>
              </w:rPr>
            </w:pPr>
            <w:r w:rsidRPr="00872BAC">
              <w:rPr>
                <w:b/>
                <w:sz w:val="24"/>
                <w:szCs w:val="24"/>
              </w:rPr>
              <w:t>CỘNG HÒA XÃ HỘI CHỦ NGHĨA VIỆT NAM</w:t>
            </w:r>
          </w:p>
          <w:p w:rsidR="005F59C6" w:rsidRPr="00872BAC" w:rsidRDefault="005F59C6" w:rsidP="00872BAC">
            <w:pPr>
              <w:jc w:val="center"/>
              <w:rPr>
                <w:b/>
              </w:rPr>
            </w:pPr>
            <w:r w:rsidRPr="00872BAC">
              <w:rPr>
                <w:b/>
              </w:rPr>
              <w:t>Độc lập – Tự do – Hạnh phúc</w:t>
            </w:r>
          </w:p>
          <w:p w:rsidR="005F59C6" w:rsidRDefault="0065568B" w:rsidP="00872BAC">
            <w:pPr>
              <w:jc w:val="center"/>
            </w:pPr>
            <w:r>
              <w:rPr>
                <w:noProof/>
              </w:rPr>
              <w:pict>
                <v:shape id="_x0000_s1027" type="#_x0000_t32" style="position:absolute;left:0;text-align:left;margin-left:36.45pt;margin-top:0;width:175.5pt;height:0;z-index:251659264" o:connectortype="straight"/>
              </w:pict>
            </w:r>
          </w:p>
          <w:p w:rsidR="005F59C6" w:rsidRDefault="005F59C6" w:rsidP="00872BAC">
            <w:pPr>
              <w:jc w:val="center"/>
            </w:pPr>
          </w:p>
          <w:p w:rsidR="005F59C6" w:rsidRDefault="005F59C6" w:rsidP="00CC75B6">
            <w:pPr>
              <w:jc w:val="center"/>
            </w:pPr>
            <w:r>
              <w:t xml:space="preserve">Hà Nội, ngày </w:t>
            </w:r>
            <w:r w:rsidR="00A95C5B">
              <w:t>18</w:t>
            </w:r>
            <w:r w:rsidR="00CC75B6">
              <w:t xml:space="preserve">  tháng </w:t>
            </w:r>
            <w:r>
              <w:t>7 năm 2016</w:t>
            </w:r>
          </w:p>
        </w:tc>
      </w:tr>
    </w:tbl>
    <w:p w:rsidR="001E7BCB" w:rsidRDefault="001E7BCB"/>
    <w:p w:rsidR="005F59C6" w:rsidRDefault="005F59C6" w:rsidP="00AE162B">
      <w:pPr>
        <w:spacing w:after="0"/>
        <w:jc w:val="center"/>
      </w:pPr>
      <w:r w:rsidRPr="00AE162B">
        <w:rPr>
          <w:b/>
        </w:rPr>
        <w:t>Kính gửi:</w:t>
      </w:r>
      <w:r>
        <w:t xml:space="preserve"> </w:t>
      </w:r>
      <w:r w:rsidRPr="00872BAC">
        <w:rPr>
          <w:b/>
        </w:rPr>
        <w:t>Các Công đoàn trực thuộc</w:t>
      </w:r>
    </w:p>
    <w:p w:rsidR="005F59C6" w:rsidRDefault="005F59C6" w:rsidP="00872BAC">
      <w:pPr>
        <w:spacing w:after="0"/>
      </w:pPr>
    </w:p>
    <w:p w:rsidR="005F59C6" w:rsidRDefault="005F59C6" w:rsidP="00872BAC">
      <w:pPr>
        <w:spacing w:after="0" w:line="380" w:lineRule="exact"/>
        <w:jc w:val="both"/>
      </w:pPr>
      <w:r>
        <w:tab/>
        <w:t>Thực hiện Công văn số 1008/TLĐ</w:t>
      </w:r>
      <w:r w:rsidR="009F19F4">
        <w:t>, ngày 04/7/2016</w:t>
      </w:r>
      <w:r>
        <w:t xml:space="preserve"> của Tổng Liên đoàn Lao động Việt Nam về việc tuyên truyền cao điểm kỷ niệm 87 năm Ngày thành lập Công đoàn Việt Nam (28/7/1929 – 28/7/2016), Công đoàn Viên chức Việt Nam đề nghị các cấp Công đoàn trực thuộc tập trung triển khai một số nội dung sau:</w:t>
      </w:r>
    </w:p>
    <w:p w:rsidR="005F59C6" w:rsidRPr="00AE162B" w:rsidRDefault="005F59C6" w:rsidP="00872BAC">
      <w:pPr>
        <w:spacing w:before="120" w:after="120" w:line="380" w:lineRule="exact"/>
        <w:jc w:val="both"/>
        <w:rPr>
          <w:spacing w:val="-6"/>
        </w:rPr>
      </w:pPr>
      <w:r>
        <w:tab/>
      </w:r>
      <w:r w:rsidRPr="00AE162B">
        <w:t xml:space="preserve">1. Tuyên truyền kỷ niệm 87 năm Ngày thành lập Công đoàn Việt Nam gắn với tuyên truyền kết quả Cuộc bầu cử đại biểu Quốc hội khóa XIV và bầu cử đại biểu </w:t>
      </w:r>
      <w:r w:rsidRPr="00AE162B">
        <w:rPr>
          <w:spacing w:val="-6"/>
        </w:rPr>
        <w:t>Hội đồng nhân dân các cấp nhiệm kỳ 2016 – 2021 (Có đề cương tuyên truyền kèm theo).</w:t>
      </w:r>
    </w:p>
    <w:p w:rsidR="005F59C6" w:rsidRPr="00AE162B" w:rsidRDefault="005F59C6" w:rsidP="00872BAC">
      <w:pPr>
        <w:spacing w:before="120" w:after="120" w:line="380" w:lineRule="exact"/>
        <w:jc w:val="both"/>
        <w:rPr>
          <w:spacing w:val="-6"/>
        </w:rPr>
      </w:pPr>
      <w:r w:rsidRPr="00AE162B">
        <w:tab/>
        <w:t xml:space="preserve">2. Tổ chức tọa đàm, gặp mặt các thế hệ cán bộ công đoàn qua các thời kỳ; </w:t>
      </w:r>
      <w:r w:rsidRPr="00AE162B">
        <w:rPr>
          <w:spacing w:val="-6"/>
        </w:rPr>
        <w:t>thăm hỏi, tặng quà cán bộ, công chức, viên chức, người lao động có hoàn cảnh khó khăn.</w:t>
      </w:r>
    </w:p>
    <w:p w:rsidR="005F59C6" w:rsidRPr="00AE162B" w:rsidRDefault="005F59C6" w:rsidP="00872BAC">
      <w:pPr>
        <w:spacing w:before="120" w:after="120" w:line="380" w:lineRule="exact"/>
        <w:jc w:val="both"/>
      </w:pPr>
      <w:r w:rsidRPr="00AE162B">
        <w:tab/>
        <w:t>3. Vận động cán bộ, công chức, viên chức, người lao động tích cực tham gia phong trào thi đua “Lao động giỏi, lao động sáng tạo”</w:t>
      </w:r>
      <w:r w:rsidR="00FB2757" w:rsidRPr="00AE162B">
        <w:t>…</w:t>
      </w:r>
      <w:r w:rsidRPr="00AE162B">
        <w:t xml:space="preserve"> gắn với </w:t>
      </w:r>
      <w:r w:rsidR="00DE1B1D" w:rsidRPr="00AE162B">
        <w:t>phong trào thi đua “Xây dựng cơ quan văn hóa, ngày làm việc 8 giờ có chất lượng, hiệu quả” do Công đoàn Viên chức Việt Nam phát động</w:t>
      </w:r>
      <w:r w:rsidR="00FB2757" w:rsidRPr="00AE162B">
        <w:t xml:space="preserve"> và các phong trào thi đua do các cơ quan, đơn vị phát động</w:t>
      </w:r>
      <w:r w:rsidR="00DE1B1D" w:rsidRPr="00AE162B">
        <w:t>.</w:t>
      </w:r>
    </w:p>
    <w:p w:rsidR="00872BAC" w:rsidRDefault="00DE1B1D" w:rsidP="00872BAC">
      <w:pPr>
        <w:spacing w:before="120" w:after="120" w:line="380" w:lineRule="exact"/>
        <w:jc w:val="both"/>
      </w:pPr>
      <w:r w:rsidRPr="00AE162B">
        <w:tab/>
        <w:t>4</w:t>
      </w:r>
      <w:r w:rsidRPr="00872BAC">
        <w:rPr>
          <w:b/>
        </w:rPr>
        <w:t>.</w:t>
      </w:r>
      <w:r>
        <w:t xml:space="preserve"> Tổ chức các hoạt động văn hóa, văn nghệ, thể dục, thể thao tại cơ sở, chú trọng phổ biến các ca khúc viết về tổ chức Công đoàn, cán bộ, công chức, viên chức, người lao động.</w:t>
      </w:r>
    </w:p>
    <w:p w:rsidR="00DE1B1D" w:rsidRDefault="00872BAC" w:rsidP="00872BAC">
      <w:pPr>
        <w:spacing w:before="120" w:after="120" w:line="380" w:lineRule="exact"/>
        <w:jc w:val="both"/>
      </w:pPr>
      <w:r>
        <w:tab/>
      </w:r>
      <w:r w:rsidR="00DE1B1D">
        <w:t>Các cấp Công đoàn căn cứ tình hình thực tiễn của cơ quan, đơn vị tổ chức các hoạt động đảm bảo thiết thực, hiểu quả, tiết kiệm, chống lãng phí. Kết thúc đợt tuyên truyền, đề nghị các cấp công đoàn tổng hợp, báo cáo kết quả gửi về Công đoàn Viên chức Việt Nam (Qua Ban Tuyên giáo) trước ngày 20/8/2016</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72BAC" w:rsidTr="00872BAC">
        <w:tc>
          <w:tcPr>
            <w:tcW w:w="4788" w:type="dxa"/>
          </w:tcPr>
          <w:p w:rsidR="00872BAC" w:rsidRDefault="00DE1B1D">
            <w:r>
              <w:tab/>
            </w:r>
            <w:r>
              <w:tab/>
            </w:r>
          </w:p>
          <w:p w:rsidR="00872BAC" w:rsidRPr="00872BAC" w:rsidRDefault="00872BAC">
            <w:pPr>
              <w:rPr>
                <w:b/>
                <w:i/>
                <w:sz w:val="24"/>
                <w:szCs w:val="24"/>
              </w:rPr>
            </w:pPr>
            <w:r w:rsidRPr="00872BAC">
              <w:rPr>
                <w:b/>
                <w:i/>
                <w:sz w:val="24"/>
                <w:szCs w:val="24"/>
              </w:rPr>
              <w:t>Nơi nhận:</w:t>
            </w:r>
          </w:p>
          <w:p w:rsidR="00872BAC" w:rsidRPr="00872BAC" w:rsidRDefault="00872BAC">
            <w:pPr>
              <w:rPr>
                <w:sz w:val="24"/>
                <w:szCs w:val="24"/>
              </w:rPr>
            </w:pPr>
            <w:r w:rsidRPr="00872BAC">
              <w:rPr>
                <w:sz w:val="24"/>
                <w:szCs w:val="24"/>
              </w:rPr>
              <w:t>- Như trên;</w:t>
            </w:r>
          </w:p>
          <w:p w:rsidR="00872BAC" w:rsidRPr="00872BAC" w:rsidRDefault="00872BAC">
            <w:pPr>
              <w:rPr>
                <w:sz w:val="24"/>
                <w:szCs w:val="24"/>
              </w:rPr>
            </w:pPr>
            <w:r w:rsidRPr="00872BAC">
              <w:rPr>
                <w:sz w:val="24"/>
                <w:szCs w:val="24"/>
              </w:rPr>
              <w:t>- Lưu VP, TG.</w:t>
            </w:r>
          </w:p>
          <w:p w:rsidR="00872BAC" w:rsidRPr="00872BAC" w:rsidRDefault="00872BAC" w:rsidP="00872BAC"/>
          <w:p w:rsidR="00872BAC" w:rsidRPr="00872BAC" w:rsidRDefault="00872BAC" w:rsidP="00872BAC"/>
          <w:p w:rsidR="00872BAC" w:rsidRDefault="00872BAC" w:rsidP="00872BAC"/>
          <w:p w:rsidR="00872BAC" w:rsidRPr="00872BAC" w:rsidRDefault="00872BAC" w:rsidP="00872BAC">
            <w:pPr>
              <w:jc w:val="right"/>
            </w:pPr>
          </w:p>
        </w:tc>
        <w:tc>
          <w:tcPr>
            <w:tcW w:w="4788" w:type="dxa"/>
          </w:tcPr>
          <w:p w:rsidR="00872BAC" w:rsidRPr="00872BAC" w:rsidRDefault="00872BAC" w:rsidP="00872BAC">
            <w:pPr>
              <w:jc w:val="center"/>
              <w:rPr>
                <w:b/>
              </w:rPr>
            </w:pPr>
            <w:r w:rsidRPr="00872BAC">
              <w:rPr>
                <w:b/>
              </w:rPr>
              <w:t>TM. BAN THƯỜNG VỤ</w:t>
            </w:r>
          </w:p>
          <w:p w:rsidR="00872BAC" w:rsidRPr="00872BAC" w:rsidRDefault="00872BAC" w:rsidP="00872BAC">
            <w:pPr>
              <w:jc w:val="center"/>
              <w:rPr>
                <w:b/>
              </w:rPr>
            </w:pPr>
            <w:r w:rsidRPr="00872BAC">
              <w:rPr>
                <w:b/>
              </w:rPr>
              <w:t>PHÓ CHỦ TỊCH</w:t>
            </w:r>
          </w:p>
          <w:p w:rsidR="00872BAC" w:rsidRPr="00872BAC" w:rsidRDefault="00872BAC" w:rsidP="00872BAC">
            <w:pPr>
              <w:jc w:val="center"/>
              <w:rPr>
                <w:b/>
              </w:rPr>
            </w:pPr>
          </w:p>
          <w:p w:rsidR="00872BAC" w:rsidRPr="00872BAC" w:rsidRDefault="00DB2F26" w:rsidP="00872BAC">
            <w:pPr>
              <w:jc w:val="center"/>
              <w:rPr>
                <w:b/>
              </w:rPr>
            </w:pPr>
            <w:r>
              <w:rPr>
                <w:b/>
              </w:rPr>
              <w:t>(Đã ký)</w:t>
            </w:r>
          </w:p>
          <w:p w:rsidR="00872BAC" w:rsidRPr="00872BAC" w:rsidRDefault="00872BAC" w:rsidP="00872BAC">
            <w:pPr>
              <w:jc w:val="center"/>
              <w:rPr>
                <w:b/>
              </w:rPr>
            </w:pPr>
          </w:p>
          <w:p w:rsidR="00872BAC" w:rsidRPr="00872BAC" w:rsidRDefault="00872BAC" w:rsidP="00872BAC">
            <w:pPr>
              <w:jc w:val="center"/>
              <w:rPr>
                <w:b/>
              </w:rPr>
            </w:pPr>
          </w:p>
          <w:p w:rsidR="00872BAC" w:rsidRDefault="00872BAC" w:rsidP="00872BAC">
            <w:pPr>
              <w:jc w:val="center"/>
            </w:pPr>
            <w:r w:rsidRPr="00872BAC">
              <w:rPr>
                <w:b/>
              </w:rPr>
              <w:t>Phan Phương Hạnh</w:t>
            </w:r>
          </w:p>
        </w:tc>
      </w:tr>
    </w:tbl>
    <w:p w:rsidR="00872BAC" w:rsidRDefault="00872BAC"/>
    <w:sectPr w:rsidR="00872BAC" w:rsidSect="00872BAC">
      <w:pgSz w:w="12240" w:h="15840"/>
      <w:pgMar w:top="907" w:right="851" w:bottom="340" w:left="1758"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AD" w:rsidRDefault="003353AD" w:rsidP="00872BAC">
      <w:pPr>
        <w:spacing w:after="0" w:line="240" w:lineRule="auto"/>
      </w:pPr>
      <w:r>
        <w:separator/>
      </w:r>
    </w:p>
  </w:endnote>
  <w:endnote w:type="continuationSeparator" w:id="1">
    <w:p w:rsidR="003353AD" w:rsidRDefault="003353AD" w:rsidP="00872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AD" w:rsidRDefault="003353AD" w:rsidP="00872BAC">
      <w:pPr>
        <w:spacing w:after="0" w:line="240" w:lineRule="auto"/>
      </w:pPr>
      <w:r>
        <w:separator/>
      </w:r>
    </w:p>
  </w:footnote>
  <w:footnote w:type="continuationSeparator" w:id="1">
    <w:p w:rsidR="003353AD" w:rsidRDefault="003353AD" w:rsidP="00872B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F59C6"/>
    <w:rsid w:val="00061239"/>
    <w:rsid w:val="001E7BCB"/>
    <w:rsid w:val="003353AD"/>
    <w:rsid w:val="005F59C6"/>
    <w:rsid w:val="0065568B"/>
    <w:rsid w:val="00872BAC"/>
    <w:rsid w:val="00916375"/>
    <w:rsid w:val="009F19F4"/>
    <w:rsid w:val="00A95C5B"/>
    <w:rsid w:val="00AE162B"/>
    <w:rsid w:val="00CA3822"/>
    <w:rsid w:val="00CC75B6"/>
    <w:rsid w:val="00DB2F26"/>
    <w:rsid w:val="00DE1B1D"/>
    <w:rsid w:val="00FB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2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BAC"/>
  </w:style>
  <w:style w:type="paragraph" w:styleId="Footer">
    <w:name w:val="footer"/>
    <w:basedOn w:val="Normal"/>
    <w:link w:val="FooterChar"/>
    <w:uiPriority w:val="99"/>
    <w:semiHidden/>
    <w:unhideWhenUsed/>
    <w:rsid w:val="00872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2016-07-18T03:45:00Z</cp:lastPrinted>
  <dcterms:created xsi:type="dcterms:W3CDTF">2016-07-18T03:07:00Z</dcterms:created>
  <dcterms:modified xsi:type="dcterms:W3CDTF">2016-07-26T07:01:00Z</dcterms:modified>
</cp:coreProperties>
</file>